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3692" w14:textId="77777777" w:rsidR="00DA4479" w:rsidRPr="00BA137D" w:rsidRDefault="00DA4479" w:rsidP="00DA4479">
      <w:pPr>
        <w:ind w:left="2832" w:firstLine="708"/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>Á</w:t>
      </w:r>
    </w:p>
    <w:p w14:paraId="39A25BF3" w14:textId="77777777" w:rsidR="00DA4479" w:rsidRPr="00BA137D" w:rsidRDefault="00DA4479" w:rsidP="00DA4479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Direção Geral da Administração </w:t>
      </w:r>
    </w:p>
    <w:p w14:paraId="24AE5C1C" w14:textId="77777777" w:rsidR="00DA4479" w:rsidRPr="00BA137D" w:rsidRDefault="00DA4479" w:rsidP="00DA4479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Justiça </w:t>
      </w:r>
    </w:p>
    <w:p w14:paraId="5010680D" w14:textId="77777777" w:rsidR="00DA4479" w:rsidRDefault="00DA4479" w:rsidP="00DA4479">
      <w:pPr>
        <w:rPr>
          <w:rFonts w:ascii="Arial" w:hAnsi="Arial" w:cs="Arial"/>
          <w:sz w:val="24"/>
          <w:szCs w:val="24"/>
        </w:rPr>
      </w:pPr>
    </w:p>
    <w:p w14:paraId="2074984F" w14:textId="77777777" w:rsidR="00DA4479" w:rsidRDefault="00DA4479" w:rsidP="00DA4479">
      <w:pPr>
        <w:rPr>
          <w:rFonts w:ascii="Arial" w:hAnsi="Arial" w:cs="Arial"/>
          <w:sz w:val="24"/>
          <w:szCs w:val="24"/>
        </w:rPr>
      </w:pPr>
    </w:p>
    <w:p w14:paraId="3403E385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____________________(nome), com número mecanográfico _________, a exercer funções no Tribunal Judicial da Comarca de __________, Juízo de __________, </w:t>
      </w:r>
      <w:r w:rsidRPr="00705E27">
        <w:rPr>
          <w:rFonts w:ascii="Arial" w:hAnsi="Arial" w:cs="Arial"/>
          <w:b/>
          <w:sz w:val="24"/>
          <w:szCs w:val="24"/>
        </w:rPr>
        <w:t>Porto</w:t>
      </w:r>
      <w:r>
        <w:rPr>
          <w:rFonts w:ascii="Arial" w:hAnsi="Arial" w:cs="Arial"/>
          <w:sz w:val="24"/>
          <w:szCs w:val="24"/>
        </w:rPr>
        <w:t>, tendo tomado conhecimento através do recibo de vencimento de fevereiro de 2022, que lhe foi descontado vencimento relativo a subsidio de alimentação e suplemento de recuperação processual, vem por este meio apresentar reclamação desse mesmo desconto, assim como solicitar o fundamento do mesmo dado que:</w:t>
      </w:r>
    </w:p>
    <w:p w14:paraId="143C3079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1C4C8D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2CB198B6" w14:textId="6D0760AB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aqui Re</w:t>
      </w:r>
      <w:r>
        <w:rPr>
          <w:rFonts w:ascii="Arial" w:hAnsi="Arial" w:cs="Arial"/>
          <w:sz w:val="24"/>
          <w:szCs w:val="24"/>
        </w:rPr>
        <w:t xml:space="preserve">querente esteve </w:t>
      </w:r>
      <w:r>
        <w:rPr>
          <w:rFonts w:ascii="Arial" w:hAnsi="Arial" w:cs="Arial"/>
          <w:sz w:val="24"/>
          <w:szCs w:val="24"/>
        </w:rPr>
        <w:t>infetado com COVID-19 de … a …</w:t>
      </w:r>
    </w:p>
    <w:p w14:paraId="343C4FA4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C81209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3FF2035D" w14:textId="462BA6E2" w:rsidR="00DA4479" w:rsidRPr="00B74F57" w:rsidRDefault="00DA4479" w:rsidP="00DA4479">
      <w:pPr>
        <w:spacing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>
        <w:rPr>
          <w:rFonts w:ascii="Arial" w:hAnsi="Arial" w:cs="Arial"/>
          <w:sz w:val="24"/>
          <w:szCs w:val="24"/>
        </w:rPr>
        <w:t>Ora, de acordo com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. 20.º do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ecreto-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ei n.º</w:t>
      </w:r>
      <w:r>
        <w:rPr>
          <w:rFonts w:ascii="Arial" w:hAnsi="Arial" w:cs="Arial"/>
          <w:sz w:val="24"/>
          <w:szCs w:val="24"/>
        </w:rPr>
        <w:t xml:space="preserve"> 10-A/2020 </w:t>
      </w:r>
      <w:r>
        <w:rPr>
          <w:rFonts w:ascii="Arial" w:hAnsi="Arial" w:cs="Arial"/>
          <w:sz w:val="24"/>
          <w:szCs w:val="24"/>
        </w:rPr>
        <w:t>na versão atual</w:t>
      </w:r>
      <w:r w:rsidR="00BB51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consta o seguinte:</w:t>
      </w:r>
    </w:p>
    <w:p w14:paraId="4277DFE0" w14:textId="7EC71CE9" w:rsidR="00DA4479" w:rsidRPr="00B74F57" w:rsidRDefault="003212C4" w:rsidP="00DA4479">
      <w:pPr>
        <w:spacing w:after="0" w:line="300" w:lineRule="atLeast"/>
        <w:ind w:left="720" w:right="240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PT"/>
        </w:rPr>
        <w:t>“</w:t>
      </w:r>
      <w:r w:rsidR="00DA4479" w:rsidRPr="00B74F57">
        <w:rPr>
          <w:rFonts w:ascii="Arial" w:eastAsia="Times New Roman" w:hAnsi="Arial" w:cs="Arial"/>
          <w:color w:val="333333"/>
          <w:sz w:val="21"/>
          <w:szCs w:val="21"/>
          <w:lang w:eastAsia="pt-PT"/>
        </w:rPr>
        <w:t>1 - Nas situações de doença por COVID-19 dos trabalhadores por conta de outrem e dos trabalhadores independentes do regime geral de segurança social abrangidos pelo presente artigo, a atribuição do subsídio por doença não está sujeita a período de espera.</w:t>
      </w:r>
      <w:r w:rsidR="00DA4479" w:rsidRPr="00B74F57">
        <w:rPr>
          <w:rFonts w:ascii="Arial" w:eastAsia="Times New Roman" w:hAnsi="Arial" w:cs="Arial"/>
          <w:color w:val="333333"/>
          <w:sz w:val="21"/>
          <w:szCs w:val="21"/>
          <w:lang w:eastAsia="pt-PT"/>
        </w:rPr>
        <w:br/>
        <w:t>2 - A atribuição de subsídio de doença corresponde a 100 % da remuneração de referência líquida e tem o limite máximo de 28 dias, ao qual é descontado o período referido no n.º 1 do artigo anterior, quando aplicável.</w:t>
      </w:r>
      <w:r w:rsidR="00DA4479" w:rsidRPr="00B74F57">
        <w:rPr>
          <w:rFonts w:ascii="Arial" w:eastAsia="Times New Roman" w:hAnsi="Arial" w:cs="Arial"/>
          <w:color w:val="333333"/>
          <w:sz w:val="21"/>
          <w:szCs w:val="21"/>
          <w:lang w:eastAsia="pt-PT"/>
        </w:rPr>
        <w:br/>
        <w:t>3 - Para efeitos de atribuição do subsídio referido no número anterior, o médico avalia a situação de doença no máximo a cada 14 dias, atestando a data de início e a data de fim da situação de doença.</w:t>
      </w:r>
      <w:r w:rsidR="00DA4479" w:rsidRPr="00B74F57">
        <w:rPr>
          <w:rFonts w:ascii="Arial" w:eastAsia="Times New Roman" w:hAnsi="Arial" w:cs="Arial"/>
          <w:color w:val="333333"/>
          <w:sz w:val="21"/>
          <w:szCs w:val="21"/>
          <w:lang w:eastAsia="pt-PT"/>
        </w:rPr>
        <w:br/>
        <w:t>4 - Após o decurso do período previsto no n.º 2, no cálculo do subsídio de doença aplicam-se as percentagens a que se refere o n.º 2 do artigo 16.º do Decreto-Lei n.º 28/2004, de 4 de fevereiro, na sua redação atual.</w:t>
      </w:r>
      <w:r>
        <w:rPr>
          <w:rFonts w:ascii="Arial" w:eastAsia="Times New Roman" w:hAnsi="Arial" w:cs="Arial"/>
          <w:color w:val="333333"/>
          <w:sz w:val="21"/>
          <w:szCs w:val="21"/>
          <w:lang w:eastAsia="pt-PT"/>
        </w:rPr>
        <w:t>”</w:t>
      </w:r>
    </w:p>
    <w:p w14:paraId="0BD46D18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78D61E" w14:textId="6017085A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4BBB00B5" w14:textId="37361042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Assim, neste artigo prevê-se que o valor do subsídio corresponde a 100% da remuneração de referência, não está su</w:t>
      </w:r>
      <w:r w:rsidR="007650E6">
        <w:rPr>
          <w:rFonts w:ascii="Arial" w:hAnsi="Arial" w:cs="Arial"/>
          <w:sz w:val="24"/>
          <w:szCs w:val="24"/>
        </w:rPr>
        <w:t>jeita a tempo de espera e só apó</w:t>
      </w:r>
      <w:r>
        <w:rPr>
          <w:rFonts w:ascii="Arial" w:hAnsi="Arial" w:cs="Arial"/>
          <w:sz w:val="24"/>
          <w:szCs w:val="24"/>
        </w:rPr>
        <w:t xml:space="preserve">s 28 dias, passam a aplicar-se as percentagens do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16.º n.º 2 do Decreto- Lei n.º 28/2004.</w:t>
      </w:r>
    </w:p>
    <w:p w14:paraId="7F0B17BE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E67CB2" w14:textId="5C3547D6" w:rsidR="00DA4479" w:rsidRDefault="007650E6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414AA7C8" w14:textId="78A0CE19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este artigo aplica-se aos trabalhadores do regime de proteção social converg</w:t>
      </w:r>
      <w:r w:rsidR="000D0BC6">
        <w:rPr>
          <w:rFonts w:ascii="Arial" w:hAnsi="Arial" w:cs="Arial"/>
          <w:sz w:val="24"/>
          <w:szCs w:val="24"/>
        </w:rPr>
        <w:t xml:space="preserve">ente, conforme dispõe o </w:t>
      </w:r>
      <w:proofErr w:type="spellStart"/>
      <w:r w:rsidR="000D0BC6">
        <w:rPr>
          <w:rFonts w:ascii="Arial" w:hAnsi="Arial" w:cs="Arial"/>
          <w:sz w:val="24"/>
          <w:szCs w:val="24"/>
        </w:rPr>
        <w:t>art</w:t>
      </w:r>
      <w:proofErr w:type="spellEnd"/>
      <w:r w:rsidR="000D0BC6">
        <w:rPr>
          <w:rFonts w:ascii="Arial" w:hAnsi="Arial" w:cs="Arial"/>
          <w:sz w:val="24"/>
          <w:szCs w:val="24"/>
        </w:rPr>
        <w:t>. 25.º</w:t>
      </w:r>
      <w:r>
        <w:rPr>
          <w:rFonts w:ascii="Arial" w:hAnsi="Arial" w:cs="Arial"/>
          <w:sz w:val="24"/>
          <w:szCs w:val="24"/>
        </w:rPr>
        <w:t>:</w:t>
      </w:r>
    </w:p>
    <w:p w14:paraId="7236BDCE" w14:textId="77777777" w:rsidR="00DA4479" w:rsidRPr="00B74F57" w:rsidRDefault="00DA4479" w:rsidP="00DA4479">
      <w:pPr>
        <w:shd w:val="clear" w:color="auto" w:fill="FFFFFF"/>
        <w:spacing w:after="0" w:line="300" w:lineRule="atLeast"/>
        <w:ind w:left="720" w:right="240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B74F57">
        <w:rPr>
          <w:rFonts w:ascii="Arial" w:eastAsia="Times New Roman" w:hAnsi="Arial" w:cs="Arial"/>
          <w:color w:val="333333"/>
          <w:sz w:val="21"/>
          <w:szCs w:val="21"/>
          <w:lang w:eastAsia="pt-PT"/>
        </w:rPr>
        <w:t>Aos trabalhadores do regime de proteção social convergente aplicam-se, com as necessárias adaptações, as regras previstas no presente capítulo.</w:t>
      </w:r>
    </w:p>
    <w:p w14:paraId="391C8BDC" w14:textId="77777777" w:rsidR="00DA4479" w:rsidRDefault="00DA4479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0F7CEF" w14:textId="5E5FF977" w:rsidR="000D0BC6" w:rsidRDefault="000D0BC6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14:paraId="0938AD60" w14:textId="4AE4EBB0" w:rsidR="000D0BC6" w:rsidRDefault="000D0BC6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Ora, a legislação relacionada com a função pública não prevê o conceito de “remuneração de referência”.</w:t>
      </w:r>
    </w:p>
    <w:p w14:paraId="1D83BF49" w14:textId="77777777" w:rsidR="000D0BC6" w:rsidRDefault="000D0BC6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2786F4" w14:textId="3814BF43" w:rsidR="000D0BC6" w:rsidRDefault="000D0BC6" w:rsidP="00DA4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14:paraId="5B10B8D6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Só no DL n.º 28/2004, Lei de Bases da Segurança Social, é definido no seu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18.º o que deve entender-se por remuneração de referência:</w:t>
      </w:r>
    </w:p>
    <w:p w14:paraId="2B8FDFAE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“(</w:t>
      </w:r>
      <w:proofErr w:type="gramEnd"/>
      <w:r>
        <w:rPr>
          <w:rFonts w:ascii="Arial" w:hAnsi="Arial" w:cs="Arial"/>
          <w:sz w:val="24"/>
          <w:szCs w:val="24"/>
        </w:rPr>
        <w:t>…) é definida por R/180, em que R representa o total das remunerações registadas nos primeiros seis meses civis que precedem o 2.º mês anterior ao mês em que teve inico a incapacidade temporária para o trabalho.”</w:t>
      </w:r>
    </w:p>
    <w:p w14:paraId="4984EC4E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6A3ADD" w14:textId="338F159D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14:paraId="0560F18D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no n.º 5 desse mesmo diploma prevê-se que “na determinação do total das remunerações registadas não são consideradas as importâncias relativas aos subsídios de férias, de Natal ou outros de natureza análoga”. </w:t>
      </w:r>
    </w:p>
    <w:p w14:paraId="731F69B7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2773DD" w14:textId="27B711F4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14:paraId="5F94ABCB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Pelo que assim sendo, as remunerações de referência apenas não incluem o subsídio de férias e de natal.</w:t>
      </w:r>
    </w:p>
    <w:p w14:paraId="658F61A9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A28535" w14:textId="52F36B13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14:paraId="1DDD22EA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Ora, este regime aplica-se quer aos funcionários do setor privado, quer aos funcionários do setor público.</w:t>
      </w:r>
    </w:p>
    <w:p w14:paraId="47912A9F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1CF7C5" w14:textId="0C2C9FAE" w:rsidR="000D0BC6" w:rsidRDefault="00830732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D0BC6">
        <w:rPr>
          <w:rFonts w:ascii="Arial" w:hAnsi="Arial" w:cs="Arial"/>
          <w:sz w:val="24"/>
          <w:szCs w:val="24"/>
        </w:rPr>
        <w:t>.</w:t>
      </w:r>
    </w:p>
    <w:p w14:paraId="2FE38C8A" w14:textId="29855B7A" w:rsidR="00DA1703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de que apenas a partir do 24.º dia se passa a aplicar o regime especial das faltas por doença, no caso da função pública, previstas no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15.º da Lei n.º 35/2014.</w:t>
      </w:r>
    </w:p>
    <w:p w14:paraId="3A249C1A" w14:textId="77777777" w:rsidR="00DA1703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131C7A" w14:textId="02DE4165" w:rsidR="00DA1703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</w:p>
    <w:p w14:paraId="1D5A0A86" w14:textId="4AA49F9B" w:rsidR="000D0BC6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outro lado, é </w:t>
      </w:r>
      <w:r w:rsidR="000D0BC6">
        <w:rPr>
          <w:rFonts w:ascii="Arial" w:hAnsi="Arial" w:cs="Arial"/>
          <w:sz w:val="24"/>
          <w:szCs w:val="24"/>
        </w:rPr>
        <w:t xml:space="preserve">certo que o </w:t>
      </w:r>
      <w:proofErr w:type="spellStart"/>
      <w:r w:rsidR="000D0BC6">
        <w:rPr>
          <w:rFonts w:ascii="Arial" w:hAnsi="Arial" w:cs="Arial"/>
          <w:sz w:val="24"/>
          <w:szCs w:val="24"/>
        </w:rPr>
        <w:t>art</w:t>
      </w:r>
      <w:proofErr w:type="spellEnd"/>
      <w:r w:rsidR="000D0BC6">
        <w:rPr>
          <w:rFonts w:ascii="Arial" w:hAnsi="Arial" w:cs="Arial"/>
          <w:sz w:val="24"/>
          <w:szCs w:val="24"/>
        </w:rPr>
        <w:t xml:space="preserve">. 159.º da LGTFP prevê que os suplementos são pagos desde que haja efetividade de funções. </w:t>
      </w:r>
    </w:p>
    <w:p w14:paraId="26F69740" w14:textId="77777777" w:rsidR="00830732" w:rsidRDefault="00830732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5274DF" w14:textId="1AB4FCDB" w:rsidR="000D0BC6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D0BC6">
        <w:rPr>
          <w:rFonts w:ascii="Arial" w:hAnsi="Arial" w:cs="Arial"/>
          <w:sz w:val="24"/>
          <w:szCs w:val="24"/>
        </w:rPr>
        <w:t>.</w:t>
      </w:r>
    </w:p>
    <w:p w14:paraId="505A5FB5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esse artigo tem de ser conjugado com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19.º do Decreto-Lei n.º 10-A/2020 e é necessário delimitar o conceito de remuneração de referência para todos os trabalhadores, dado que o legislador não descrimina os trabalhadores do sector privado dos trabalhadores do setor público (mandando até aplicar este regime aos trabalhadores do regime de proteção social convergente).</w:t>
      </w:r>
    </w:p>
    <w:p w14:paraId="361694A5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515B61" w14:textId="56D1940F" w:rsidR="000D0BC6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D0BC6">
        <w:rPr>
          <w:rFonts w:ascii="Arial" w:hAnsi="Arial" w:cs="Arial"/>
          <w:sz w:val="24"/>
          <w:szCs w:val="24"/>
        </w:rPr>
        <w:t>.</w:t>
      </w:r>
    </w:p>
    <w:p w14:paraId="1B2B5F1F" w14:textId="72A3FB01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Ora, se o conceito de remuneração de referência apenas consta da lei de bases da segurança social e esse conceito é aplicável aos trabalhadores do regime da segurança social, retirando-se daí a conclusão do que integra a remuneração de </w:t>
      </w:r>
      <w:r>
        <w:rPr>
          <w:rFonts w:ascii="Arial" w:hAnsi="Arial" w:cs="Arial"/>
          <w:sz w:val="24"/>
          <w:szCs w:val="24"/>
        </w:rPr>
        <w:lastRenderedPageBreak/>
        <w:t xml:space="preserve">referência para efeito de pagamento de remuneração em isolamento profilático, o mesmo tem de ser feito em relação aos trabalhadores a quem se aplica o regime convergente. </w:t>
      </w:r>
    </w:p>
    <w:p w14:paraId="69ECFBA8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7F3C3D" w14:textId="0281FEDD" w:rsidR="000D0BC6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D0BC6">
        <w:rPr>
          <w:rFonts w:ascii="Arial" w:hAnsi="Arial" w:cs="Arial"/>
          <w:sz w:val="24"/>
          <w:szCs w:val="24"/>
        </w:rPr>
        <w:t>.</w:t>
      </w:r>
    </w:p>
    <w:p w14:paraId="0336D2B2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porque o conceito usado pelo legislador é estranho á função pública e é necessário ser integrado pelo que consta da lei de bases da segurança social (conceito de remuneração de referência).</w:t>
      </w:r>
    </w:p>
    <w:p w14:paraId="693DA4AB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E32231" w14:textId="39B92D88" w:rsidR="000D0BC6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0D0BC6">
        <w:rPr>
          <w:rFonts w:ascii="Arial" w:hAnsi="Arial" w:cs="Arial"/>
          <w:sz w:val="24"/>
          <w:szCs w:val="24"/>
        </w:rPr>
        <w:t>.</w:t>
      </w:r>
    </w:p>
    <w:p w14:paraId="30A39C20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 que lá é incluído e excluído.</w:t>
      </w:r>
    </w:p>
    <w:p w14:paraId="0FA947E0" w14:textId="77777777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372474" w14:textId="01F51623" w:rsidR="000D0BC6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0D0BC6">
        <w:rPr>
          <w:rFonts w:ascii="Arial" w:hAnsi="Arial" w:cs="Arial"/>
          <w:sz w:val="24"/>
          <w:szCs w:val="24"/>
        </w:rPr>
        <w:t>.</w:t>
      </w:r>
    </w:p>
    <w:p w14:paraId="1A7E6C4E" w14:textId="54CEE4B0" w:rsidR="000D0BC6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assim de um regime excecional, aplicável a todos os trabalh</w:t>
      </w:r>
      <w:r w:rsidR="00DA1703">
        <w:rPr>
          <w:rFonts w:ascii="Arial" w:hAnsi="Arial" w:cs="Arial"/>
          <w:sz w:val="24"/>
          <w:szCs w:val="24"/>
        </w:rPr>
        <w:t>adores infetados com COVID-19</w:t>
      </w:r>
      <w:r>
        <w:rPr>
          <w:rFonts w:ascii="Arial" w:hAnsi="Arial" w:cs="Arial"/>
          <w:sz w:val="24"/>
          <w:szCs w:val="24"/>
        </w:rPr>
        <w:t xml:space="preserve">, independentemente do vínculo privado ou público, tratando-se mais de um regime social e não laboral, e por isso deve excluir-se o disposto no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159.º da LGTFP.</w:t>
      </w:r>
    </w:p>
    <w:p w14:paraId="6692DC37" w14:textId="77777777" w:rsidR="00DA1703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0DB10B" w14:textId="012E2297" w:rsidR="000D0BC6" w:rsidRDefault="00DA1703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D0BC6">
        <w:rPr>
          <w:rFonts w:ascii="Arial" w:hAnsi="Arial" w:cs="Arial"/>
          <w:sz w:val="24"/>
          <w:szCs w:val="24"/>
        </w:rPr>
        <w:t>.</w:t>
      </w:r>
    </w:p>
    <w:p w14:paraId="4B4DE27D" w14:textId="77777777" w:rsidR="000D0BC6" w:rsidRPr="00906D5D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6D5D">
        <w:rPr>
          <w:rFonts w:ascii="Arial" w:hAnsi="Arial" w:cs="Arial"/>
          <w:sz w:val="24"/>
          <w:szCs w:val="24"/>
        </w:rPr>
        <w:t>Pelo que face ao exposto, requer que lhe seja prestado esclarecimento sobre a sua situação concreta e sobre o motivo da retirada de parte do vencimento detetado no presente mês de fevereiro de 2022, mas reportado a dezembro de 2021/janeiro de 2022.</w:t>
      </w:r>
    </w:p>
    <w:p w14:paraId="05F6BA0B" w14:textId="77777777" w:rsidR="000D0BC6" w:rsidRPr="00906D5D" w:rsidRDefault="000D0BC6" w:rsidP="000D0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4BE94C" w14:textId="77777777" w:rsidR="000D0BC6" w:rsidRPr="00906D5D" w:rsidRDefault="000D0BC6" w:rsidP="000D0BC6">
      <w:pPr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 w:rsidRPr="00906D5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 Requerente</w:t>
      </w:r>
      <w:bookmarkStart w:id="0" w:name="_GoBack"/>
      <w:bookmarkEnd w:id="0"/>
    </w:p>
    <w:sectPr w:rsidR="000D0BC6" w:rsidRPr="00906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199"/>
    <w:multiLevelType w:val="multilevel"/>
    <w:tmpl w:val="ECF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52789"/>
    <w:multiLevelType w:val="multilevel"/>
    <w:tmpl w:val="F35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8106E"/>
    <w:multiLevelType w:val="multilevel"/>
    <w:tmpl w:val="EA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9744C"/>
    <w:multiLevelType w:val="multilevel"/>
    <w:tmpl w:val="BB1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C6EBF"/>
    <w:multiLevelType w:val="multilevel"/>
    <w:tmpl w:val="D6D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5295"/>
    <w:multiLevelType w:val="multilevel"/>
    <w:tmpl w:val="C66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D417D"/>
    <w:multiLevelType w:val="hybridMultilevel"/>
    <w:tmpl w:val="F73A10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29"/>
    <w:rsid w:val="000D0BC6"/>
    <w:rsid w:val="001D2E30"/>
    <w:rsid w:val="003212C4"/>
    <w:rsid w:val="005E53B6"/>
    <w:rsid w:val="007650E6"/>
    <w:rsid w:val="00776B58"/>
    <w:rsid w:val="00830732"/>
    <w:rsid w:val="00941AAE"/>
    <w:rsid w:val="00A20FB1"/>
    <w:rsid w:val="00AC6EFF"/>
    <w:rsid w:val="00B74F57"/>
    <w:rsid w:val="00B97254"/>
    <w:rsid w:val="00BB5186"/>
    <w:rsid w:val="00BF6EE1"/>
    <w:rsid w:val="00C34BDD"/>
    <w:rsid w:val="00D41787"/>
    <w:rsid w:val="00DA1703"/>
    <w:rsid w:val="00DA4479"/>
    <w:rsid w:val="00E36229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1D9E"/>
  <w15:chartTrackingRefBased/>
  <w15:docId w15:val="{AEDD11A7-A6C7-4016-A72D-E0006E68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3622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F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F6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Silva</dc:creator>
  <cp:keywords/>
  <dc:description/>
  <cp:lastModifiedBy>Daniela</cp:lastModifiedBy>
  <cp:revision>8</cp:revision>
  <cp:lastPrinted>2022-02-18T14:30:00Z</cp:lastPrinted>
  <dcterms:created xsi:type="dcterms:W3CDTF">2022-02-18T10:24:00Z</dcterms:created>
  <dcterms:modified xsi:type="dcterms:W3CDTF">2022-02-18T14:31:00Z</dcterms:modified>
</cp:coreProperties>
</file>